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70325D88"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6C1A37">
        <w:rPr>
          <w:rFonts w:ascii="Arial" w:hAnsi="Arial" w:cs="Arial"/>
          <w:b/>
          <w:bCs/>
          <w:sz w:val="18"/>
          <w:szCs w:val="18"/>
          <w:u w:val="single"/>
          <w:lang w:eastAsia="it-IT"/>
        </w:rPr>
        <w:t>- LIGURIA</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6649CAA0" w14:textId="77777777" w:rsidR="006C1A37" w:rsidRDefault="006C1A37" w:rsidP="007D279C">
      <w:pPr>
        <w:shd w:val="clear" w:color="auto" w:fill="FFFFFF"/>
        <w:spacing w:after="0" w:line="240" w:lineRule="auto"/>
        <w:jc w:val="center"/>
        <w:rPr>
          <w:rFonts w:ascii="Arial" w:hAnsi="Arial" w:cs="Arial"/>
          <w:b/>
          <w:bCs/>
          <w:sz w:val="18"/>
          <w:szCs w:val="18"/>
          <w:lang w:eastAsia="it-IT"/>
        </w:rPr>
      </w:pPr>
    </w:p>
    <w:p w14:paraId="11AB0DC5" w14:textId="22E3DF89" w:rsidR="006C1A37" w:rsidRPr="006C1A37" w:rsidRDefault="006C1A37" w:rsidP="007D279C">
      <w:pPr>
        <w:shd w:val="clear" w:color="auto" w:fill="FFFFFF"/>
        <w:spacing w:after="0" w:line="240" w:lineRule="auto"/>
        <w:jc w:val="center"/>
        <w:rPr>
          <w:rFonts w:ascii="Arial" w:hAnsi="Arial" w:cs="Arial"/>
          <w:b/>
          <w:bCs/>
          <w:sz w:val="18"/>
          <w:szCs w:val="18"/>
          <w:lang w:eastAsia="it-IT"/>
        </w:rPr>
      </w:pPr>
      <w:r w:rsidRPr="006C1A37">
        <w:rPr>
          <w:rFonts w:ascii="Arial" w:hAnsi="Arial" w:cs="Arial"/>
          <w:b/>
          <w:bCs/>
          <w:sz w:val="18"/>
          <w:szCs w:val="18"/>
          <w:lang w:eastAsia="it-IT"/>
        </w:rPr>
        <w:t>GENOVA CON LE SUE 7.410 IMPRESE GREEN LA PROVINCIA PIÙ VIRTUOSA DELLA LIGURIA</w:t>
      </w: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“I DATI DEL 16°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GreenItaly, arrivato alla sedicesima edizione, è realizzato dalla Fondazione Symbola, da Unioncamere e dal Centro Studi Tagliacarne con il patrocinio del Ministero dell’Ambiente e della Sicurezza Energetica. Al rapporto hanno collaborato Conai, Novamont, Ecopneus,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 xml:space="preserve">irettore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Implementation and Engagement Novamont; </w:t>
      </w:r>
      <w:r w:rsidR="00A853EE" w:rsidRPr="009F23F2">
        <w:rPr>
          <w:rFonts w:ascii="Arial" w:hAnsi="Arial" w:cs="Arial"/>
          <w:b/>
          <w:bCs/>
          <w:sz w:val="20"/>
          <w:szCs w:val="20"/>
          <w:lang w:eastAsia="it-IT"/>
        </w:rPr>
        <w:t xml:space="preserve">Giuseppina Carnimeo, direttore generale Ecopneus;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B75B360" w14:textId="77777777" w:rsidR="000C59C5" w:rsidRPr="009F23F2" w:rsidRDefault="000C59C5" w:rsidP="00B35D0C">
      <w:pPr>
        <w:shd w:val="clear" w:color="auto" w:fill="FFFFFF"/>
        <w:spacing w:after="0" w:line="240" w:lineRule="auto"/>
        <w:jc w:val="both"/>
        <w:rPr>
          <w:rFonts w:ascii="Arial" w:hAnsi="Arial" w:cs="Arial"/>
          <w:b/>
          <w:bCs/>
          <w:sz w:val="20"/>
          <w:szCs w:val="20"/>
          <w:lang w:eastAsia="it-IT"/>
        </w:rPr>
      </w:pPr>
    </w:p>
    <w:p w14:paraId="49EFCA0A" w14:textId="77777777" w:rsidR="007D279C" w:rsidRPr="009F23F2" w:rsidRDefault="007D279C" w:rsidP="007D279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lastRenderedPageBreak/>
        <w:t>“I dati del 16° Rapporto GreenItaly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C’è un’Italia che può essere protagonista con l’Europa alla COP30 a Belèm: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Rispetto alle altre imprese che hanno sempre brevetti ma non green.</w:t>
      </w:r>
      <w:r w:rsidR="00497B91" w:rsidRPr="009F23F2">
        <w:rPr>
          <w:rFonts w:ascii="Arial" w:hAnsi="Arial" w:cs="Arial"/>
          <w:sz w:val="20"/>
          <w:szCs w:val="20"/>
        </w:rPr>
        <w:t>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macro-aree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macro-aree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lastRenderedPageBreak/>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eq e risparmiare 957 milioni di MJ di risorse fossili (dati Ecopneus).</w:t>
      </w:r>
    </w:p>
    <w:p w14:paraId="7306A795" w14:textId="77777777" w:rsidR="006C1A37" w:rsidRDefault="006C1A37" w:rsidP="009F23F2">
      <w:pPr>
        <w:spacing w:after="120" w:line="264" w:lineRule="auto"/>
        <w:jc w:val="both"/>
        <w:rPr>
          <w:rFonts w:ascii="Arial" w:hAnsi="Arial" w:cs="Arial"/>
          <w:sz w:val="20"/>
          <w:szCs w:val="20"/>
        </w:rPr>
      </w:pPr>
    </w:p>
    <w:p w14:paraId="69FF057B" w14:textId="77777777" w:rsidR="006C1A37" w:rsidRPr="007405AF" w:rsidRDefault="006C1A37" w:rsidP="006C1A37">
      <w:pPr>
        <w:spacing w:line="240" w:lineRule="auto"/>
        <w:jc w:val="both"/>
        <w:rPr>
          <w:rFonts w:ascii="Arial" w:hAnsi="Arial" w:cs="Arial"/>
          <w:b/>
          <w:bCs/>
          <w:sz w:val="20"/>
          <w:szCs w:val="20"/>
          <w:u w:val="single"/>
        </w:rPr>
      </w:pPr>
      <w:r w:rsidRPr="007405AF">
        <w:rPr>
          <w:rFonts w:ascii="Arial" w:hAnsi="Arial" w:cs="Arial"/>
          <w:b/>
          <w:bCs/>
          <w:sz w:val="20"/>
          <w:szCs w:val="20"/>
          <w:u w:val="single"/>
        </w:rPr>
        <w:t>LIGURIA</w:t>
      </w:r>
    </w:p>
    <w:p w14:paraId="77823132" w14:textId="77777777" w:rsidR="006C1A37" w:rsidRDefault="006C1A37" w:rsidP="006C1A37">
      <w:pPr>
        <w:shd w:val="clear" w:color="auto" w:fill="FFFFFF"/>
        <w:spacing w:after="0" w:line="240" w:lineRule="auto"/>
        <w:jc w:val="both"/>
        <w:rPr>
          <w:rFonts w:ascii="Arial" w:hAnsi="Arial" w:cs="Arial"/>
          <w:bCs/>
          <w:sz w:val="20"/>
          <w:szCs w:val="20"/>
        </w:rPr>
      </w:pPr>
      <w:r w:rsidRPr="007405AF">
        <w:rPr>
          <w:rFonts w:ascii="Arial" w:hAnsi="Arial" w:cs="Arial"/>
          <w:b/>
          <w:bCs/>
          <w:sz w:val="20"/>
          <w:szCs w:val="20"/>
        </w:rPr>
        <w:t xml:space="preserve">Con </w:t>
      </w:r>
      <w:r>
        <w:rPr>
          <w:rFonts w:ascii="Arial" w:hAnsi="Arial" w:cs="Arial"/>
          <w:b/>
          <w:bCs/>
          <w:sz w:val="20"/>
          <w:szCs w:val="20"/>
        </w:rPr>
        <w:t>14.293</w:t>
      </w:r>
      <w:r w:rsidRPr="007405AF">
        <w:rPr>
          <w:rFonts w:ascii="Arial" w:hAnsi="Arial" w:cs="Arial"/>
          <w:b/>
          <w:bCs/>
          <w:sz w:val="20"/>
          <w:szCs w:val="20"/>
        </w:rPr>
        <w:t xml:space="preserve"> imprese green</w:t>
      </w:r>
      <w:r w:rsidRPr="007405AF">
        <w:rPr>
          <w:rFonts w:ascii="Arial" w:hAnsi="Arial" w:cs="Arial"/>
          <w:sz w:val="20"/>
          <w:szCs w:val="20"/>
        </w:rPr>
        <w:t xml:space="preserve">, la Liguria è al tredicesimo posto in Italia nella graduatoria regionale per numero di imprese che hanno investito o investiranno quest’anno in prodotti e tecnologie verdi. Passando dal livello regionale a quello provinciale, è </w:t>
      </w:r>
      <w:r w:rsidRPr="007405AF">
        <w:rPr>
          <w:rFonts w:ascii="Arial" w:hAnsi="Arial" w:cs="Arial"/>
          <w:b/>
          <w:bCs/>
          <w:sz w:val="20"/>
          <w:szCs w:val="20"/>
        </w:rPr>
        <w:t>Genova</w:t>
      </w:r>
      <w:r w:rsidRPr="007405AF">
        <w:rPr>
          <w:rFonts w:ascii="Arial" w:hAnsi="Arial" w:cs="Arial"/>
          <w:sz w:val="20"/>
          <w:szCs w:val="20"/>
        </w:rPr>
        <w:t xml:space="preserve"> con le sue </w:t>
      </w:r>
      <w:r>
        <w:rPr>
          <w:rFonts w:ascii="Arial" w:hAnsi="Arial" w:cs="Arial"/>
          <w:sz w:val="20"/>
          <w:szCs w:val="20"/>
        </w:rPr>
        <w:t>7.410</w:t>
      </w:r>
      <w:r w:rsidRPr="007405AF">
        <w:rPr>
          <w:rFonts w:ascii="Arial" w:hAnsi="Arial" w:cs="Arial"/>
          <w:sz w:val="20"/>
          <w:szCs w:val="20"/>
        </w:rPr>
        <w:t xml:space="preserve"> imprese green la provincia più virtuosa della Liguria seguono </w:t>
      </w:r>
      <w:r w:rsidRPr="007405AF">
        <w:rPr>
          <w:rFonts w:ascii="Arial" w:hAnsi="Arial" w:cs="Arial"/>
          <w:b/>
          <w:bCs/>
          <w:sz w:val="20"/>
          <w:szCs w:val="20"/>
        </w:rPr>
        <w:t>Savona</w:t>
      </w:r>
      <w:r w:rsidRPr="007405AF">
        <w:rPr>
          <w:rFonts w:ascii="Arial" w:hAnsi="Arial" w:cs="Arial"/>
          <w:sz w:val="20"/>
          <w:szCs w:val="20"/>
        </w:rPr>
        <w:t xml:space="preserve"> con </w:t>
      </w:r>
      <w:r>
        <w:rPr>
          <w:rFonts w:ascii="Arial" w:hAnsi="Arial" w:cs="Arial"/>
          <w:sz w:val="20"/>
          <w:szCs w:val="20"/>
        </w:rPr>
        <w:t>2.799</w:t>
      </w:r>
      <w:r w:rsidRPr="007405AF">
        <w:rPr>
          <w:rFonts w:ascii="Arial" w:hAnsi="Arial" w:cs="Arial"/>
          <w:sz w:val="20"/>
          <w:szCs w:val="20"/>
        </w:rPr>
        <w:t xml:space="preserve">; </w:t>
      </w:r>
      <w:r w:rsidRPr="007405AF">
        <w:rPr>
          <w:rFonts w:ascii="Arial" w:hAnsi="Arial" w:cs="Arial"/>
          <w:b/>
          <w:bCs/>
          <w:sz w:val="20"/>
          <w:szCs w:val="20"/>
        </w:rPr>
        <w:t xml:space="preserve">La Spezia </w:t>
      </w:r>
      <w:r w:rsidRPr="007405AF">
        <w:rPr>
          <w:rFonts w:ascii="Arial" w:hAnsi="Arial" w:cs="Arial"/>
          <w:sz w:val="20"/>
          <w:szCs w:val="20"/>
        </w:rPr>
        <w:t xml:space="preserve">con </w:t>
      </w:r>
      <w:r>
        <w:rPr>
          <w:rFonts w:ascii="Arial" w:hAnsi="Arial" w:cs="Arial"/>
          <w:sz w:val="20"/>
          <w:szCs w:val="20"/>
        </w:rPr>
        <w:t>2.489</w:t>
      </w:r>
      <w:r w:rsidRPr="007405AF">
        <w:rPr>
          <w:rFonts w:ascii="Arial" w:hAnsi="Arial" w:cs="Arial"/>
          <w:sz w:val="20"/>
          <w:szCs w:val="20"/>
        </w:rPr>
        <w:t>;</w:t>
      </w:r>
      <w:r w:rsidRPr="007405AF">
        <w:rPr>
          <w:rFonts w:ascii="Arial" w:hAnsi="Arial" w:cs="Arial"/>
          <w:b/>
          <w:bCs/>
          <w:sz w:val="20"/>
          <w:szCs w:val="20"/>
        </w:rPr>
        <w:t xml:space="preserve"> Imperia</w:t>
      </w:r>
      <w:r w:rsidRPr="007405AF">
        <w:rPr>
          <w:rFonts w:ascii="Arial" w:hAnsi="Arial" w:cs="Arial"/>
          <w:sz w:val="20"/>
          <w:szCs w:val="20"/>
        </w:rPr>
        <w:t xml:space="preserve"> con </w:t>
      </w:r>
      <w:r>
        <w:rPr>
          <w:rFonts w:ascii="Arial" w:hAnsi="Arial" w:cs="Arial"/>
          <w:sz w:val="20"/>
          <w:szCs w:val="20"/>
        </w:rPr>
        <w:t>1.595</w:t>
      </w:r>
      <w:r w:rsidRPr="007405AF">
        <w:rPr>
          <w:rFonts w:ascii="Arial" w:hAnsi="Arial" w:cs="Arial"/>
          <w:sz w:val="20"/>
          <w:szCs w:val="20"/>
        </w:rPr>
        <w:t>.</w:t>
      </w:r>
      <w:r w:rsidRPr="007405AF">
        <w:rPr>
          <w:rFonts w:ascii="Arial" w:hAnsi="Arial" w:cs="Arial"/>
          <w:b/>
          <w:sz w:val="20"/>
          <w:szCs w:val="20"/>
        </w:rPr>
        <w:t xml:space="preserve"> Genova con </w:t>
      </w:r>
      <w:r>
        <w:rPr>
          <w:rFonts w:ascii="Arial" w:hAnsi="Arial" w:cs="Arial"/>
          <w:b/>
          <w:sz w:val="20"/>
          <w:szCs w:val="20"/>
        </w:rPr>
        <w:t>24.879</w:t>
      </w:r>
      <w:r w:rsidRPr="007405AF">
        <w:rPr>
          <w:rFonts w:ascii="Arial" w:hAnsi="Arial" w:cs="Arial"/>
          <w:b/>
          <w:sz w:val="20"/>
          <w:szCs w:val="20"/>
        </w:rPr>
        <w:t xml:space="preserve"> attivazioni</w:t>
      </w:r>
      <w:r w:rsidRPr="007405AF">
        <w:rPr>
          <w:rFonts w:ascii="Arial" w:hAnsi="Arial" w:cs="Arial"/>
          <w:bCs/>
          <w:sz w:val="20"/>
          <w:szCs w:val="20"/>
        </w:rPr>
        <w:t xml:space="preserve"> è al diciassettesimo posto nella graduatoria nazionale delle province per numero di contratti stipulati a green jobs; </w:t>
      </w:r>
      <w:r w:rsidRPr="007405AF">
        <w:rPr>
          <w:rFonts w:ascii="Arial" w:hAnsi="Arial" w:cs="Arial"/>
          <w:b/>
          <w:sz w:val="20"/>
          <w:szCs w:val="20"/>
        </w:rPr>
        <w:t xml:space="preserve">La Spezia </w:t>
      </w:r>
      <w:r w:rsidRPr="007405AF">
        <w:rPr>
          <w:rFonts w:ascii="Arial" w:hAnsi="Arial" w:cs="Arial"/>
          <w:bCs/>
          <w:sz w:val="20"/>
          <w:szCs w:val="20"/>
        </w:rPr>
        <w:t xml:space="preserve">con </w:t>
      </w:r>
      <w:r>
        <w:rPr>
          <w:rFonts w:ascii="Arial" w:hAnsi="Arial" w:cs="Arial"/>
          <w:bCs/>
          <w:sz w:val="20"/>
          <w:szCs w:val="20"/>
        </w:rPr>
        <w:t>6.340</w:t>
      </w:r>
      <w:r w:rsidRPr="007405AF">
        <w:rPr>
          <w:rFonts w:ascii="Arial" w:hAnsi="Arial" w:cs="Arial"/>
          <w:bCs/>
          <w:sz w:val="20"/>
          <w:szCs w:val="20"/>
        </w:rPr>
        <w:t xml:space="preserve">; </w:t>
      </w:r>
      <w:r w:rsidRPr="007405AF">
        <w:rPr>
          <w:rFonts w:ascii="Arial" w:hAnsi="Arial" w:cs="Arial"/>
          <w:b/>
          <w:sz w:val="20"/>
          <w:szCs w:val="20"/>
        </w:rPr>
        <w:t>Savona</w:t>
      </w:r>
      <w:r w:rsidRPr="007405AF">
        <w:rPr>
          <w:rFonts w:ascii="Arial" w:hAnsi="Arial" w:cs="Arial"/>
          <w:bCs/>
          <w:sz w:val="20"/>
          <w:szCs w:val="20"/>
        </w:rPr>
        <w:t xml:space="preserve"> con </w:t>
      </w:r>
      <w:r>
        <w:rPr>
          <w:rFonts w:ascii="Arial" w:hAnsi="Arial" w:cs="Arial"/>
          <w:bCs/>
          <w:sz w:val="20"/>
          <w:szCs w:val="20"/>
        </w:rPr>
        <w:t>5.914</w:t>
      </w:r>
      <w:r w:rsidRPr="007405AF">
        <w:rPr>
          <w:rFonts w:ascii="Arial" w:hAnsi="Arial" w:cs="Arial"/>
          <w:bCs/>
          <w:sz w:val="20"/>
          <w:szCs w:val="20"/>
        </w:rPr>
        <w:t xml:space="preserve">; </w:t>
      </w:r>
      <w:r w:rsidRPr="007405AF">
        <w:rPr>
          <w:rFonts w:ascii="Arial" w:hAnsi="Arial" w:cs="Arial"/>
          <w:b/>
          <w:sz w:val="20"/>
          <w:szCs w:val="20"/>
        </w:rPr>
        <w:t xml:space="preserve">Imperia </w:t>
      </w:r>
      <w:r w:rsidRPr="007405AF">
        <w:rPr>
          <w:rFonts w:ascii="Arial" w:hAnsi="Arial" w:cs="Arial"/>
          <w:bCs/>
          <w:sz w:val="20"/>
          <w:szCs w:val="20"/>
        </w:rPr>
        <w:t xml:space="preserve">con </w:t>
      </w:r>
      <w:r>
        <w:rPr>
          <w:rFonts w:ascii="Arial" w:hAnsi="Arial" w:cs="Arial"/>
          <w:bCs/>
          <w:sz w:val="20"/>
          <w:szCs w:val="20"/>
        </w:rPr>
        <w:t>3.402</w:t>
      </w:r>
      <w:r w:rsidRPr="007405AF">
        <w:rPr>
          <w:rFonts w:ascii="Arial" w:hAnsi="Arial" w:cs="Arial"/>
          <w:bCs/>
          <w:sz w:val="20"/>
          <w:szCs w:val="20"/>
        </w:rPr>
        <w:t xml:space="preserve"> contratti a green jobs.</w:t>
      </w:r>
    </w:p>
    <w:p w14:paraId="2FEB63F1" w14:textId="77777777" w:rsidR="00896996" w:rsidRDefault="00896996" w:rsidP="006C1A37">
      <w:pPr>
        <w:shd w:val="clear" w:color="auto" w:fill="FFFFFF"/>
        <w:spacing w:after="0" w:line="240" w:lineRule="auto"/>
        <w:jc w:val="both"/>
        <w:rPr>
          <w:rFonts w:ascii="Arial" w:hAnsi="Arial" w:cs="Arial"/>
          <w:bCs/>
          <w:sz w:val="20"/>
          <w:szCs w:val="20"/>
        </w:rPr>
      </w:pPr>
    </w:p>
    <w:p w14:paraId="00CB79CE" w14:textId="77777777" w:rsidR="00896996" w:rsidRDefault="00896996" w:rsidP="006C1A37">
      <w:pPr>
        <w:shd w:val="clear" w:color="auto" w:fill="FFFFFF"/>
        <w:spacing w:after="0" w:line="240" w:lineRule="auto"/>
        <w:jc w:val="both"/>
        <w:rPr>
          <w:rFonts w:ascii="Arial" w:hAnsi="Arial" w:cs="Arial"/>
          <w:bCs/>
          <w:sz w:val="20"/>
          <w:szCs w:val="20"/>
        </w:rPr>
      </w:pPr>
    </w:p>
    <w:p w14:paraId="0ED86EF3" w14:textId="77777777" w:rsidR="00896996" w:rsidRDefault="00896996" w:rsidP="006C1A37">
      <w:pPr>
        <w:shd w:val="clear" w:color="auto" w:fill="FFFFFF"/>
        <w:spacing w:after="0" w:line="240" w:lineRule="auto"/>
        <w:jc w:val="both"/>
        <w:rPr>
          <w:rFonts w:ascii="Arial" w:hAnsi="Arial" w:cs="Arial"/>
          <w:bCs/>
          <w:sz w:val="20"/>
          <w:szCs w:val="20"/>
        </w:rPr>
      </w:pPr>
    </w:p>
    <w:p w14:paraId="48E83B0F" w14:textId="77777777" w:rsidR="00896996" w:rsidRDefault="00896996" w:rsidP="006C1A37">
      <w:pPr>
        <w:shd w:val="clear" w:color="auto" w:fill="FFFFFF"/>
        <w:spacing w:after="0" w:line="240" w:lineRule="auto"/>
        <w:jc w:val="both"/>
        <w:rPr>
          <w:rFonts w:ascii="Arial" w:hAnsi="Arial" w:cs="Arial"/>
          <w:bCs/>
          <w:sz w:val="20"/>
          <w:szCs w:val="20"/>
        </w:rPr>
      </w:pPr>
    </w:p>
    <w:p w14:paraId="62733492" w14:textId="77777777" w:rsidR="00896996" w:rsidRDefault="00896996" w:rsidP="006C1A37">
      <w:pPr>
        <w:shd w:val="clear" w:color="auto" w:fill="FFFFFF"/>
        <w:spacing w:after="0" w:line="240" w:lineRule="auto"/>
        <w:jc w:val="both"/>
        <w:rPr>
          <w:rFonts w:ascii="Arial" w:hAnsi="Arial" w:cs="Arial"/>
          <w:bCs/>
          <w:sz w:val="20"/>
          <w:szCs w:val="20"/>
        </w:rPr>
      </w:pPr>
    </w:p>
    <w:p w14:paraId="482282AA" w14:textId="77777777" w:rsidR="00896996" w:rsidRDefault="00896996" w:rsidP="006C1A37">
      <w:pPr>
        <w:shd w:val="clear" w:color="auto" w:fill="FFFFFF"/>
        <w:spacing w:after="0" w:line="240" w:lineRule="auto"/>
        <w:jc w:val="both"/>
        <w:rPr>
          <w:rFonts w:ascii="Arial" w:hAnsi="Arial" w:cs="Arial"/>
          <w:bCs/>
          <w:sz w:val="20"/>
          <w:szCs w:val="20"/>
        </w:rPr>
      </w:pPr>
    </w:p>
    <w:p w14:paraId="426B8427" w14:textId="77777777" w:rsidR="00896996" w:rsidRDefault="00896996" w:rsidP="006C1A37">
      <w:pPr>
        <w:shd w:val="clear" w:color="auto" w:fill="FFFFFF"/>
        <w:spacing w:after="0" w:line="240" w:lineRule="auto"/>
        <w:jc w:val="both"/>
        <w:rPr>
          <w:rFonts w:ascii="Arial" w:hAnsi="Arial" w:cs="Arial"/>
          <w:bCs/>
          <w:sz w:val="20"/>
          <w:szCs w:val="20"/>
        </w:rPr>
      </w:pPr>
    </w:p>
    <w:p w14:paraId="396A74AD" w14:textId="77777777" w:rsidR="00896996" w:rsidRDefault="00896996" w:rsidP="006C1A37">
      <w:pPr>
        <w:shd w:val="clear" w:color="auto" w:fill="FFFFFF"/>
        <w:spacing w:after="0" w:line="240" w:lineRule="auto"/>
        <w:jc w:val="both"/>
        <w:rPr>
          <w:rFonts w:ascii="Arial" w:hAnsi="Arial" w:cs="Arial"/>
          <w:bCs/>
          <w:sz w:val="20"/>
          <w:szCs w:val="20"/>
        </w:rPr>
      </w:pPr>
    </w:p>
    <w:p w14:paraId="7110FCA9" w14:textId="77777777" w:rsidR="00896996" w:rsidRDefault="00896996" w:rsidP="006C1A37">
      <w:pPr>
        <w:shd w:val="clear" w:color="auto" w:fill="FFFFFF"/>
        <w:spacing w:after="0" w:line="240" w:lineRule="auto"/>
        <w:jc w:val="both"/>
        <w:rPr>
          <w:rFonts w:ascii="Arial" w:hAnsi="Arial" w:cs="Arial"/>
          <w:bCs/>
          <w:sz w:val="20"/>
          <w:szCs w:val="20"/>
        </w:rPr>
      </w:pPr>
    </w:p>
    <w:p w14:paraId="79EF62EA" w14:textId="77777777" w:rsidR="00896996" w:rsidRDefault="00896996" w:rsidP="006C1A37">
      <w:pPr>
        <w:shd w:val="clear" w:color="auto" w:fill="FFFFFF"/>
        <w:spacing w:after="0" w:line="240" w:lineRule="auto"/>
        <w:jc w:val="both"/>
        <w:rPr>
          <w:rFonts w:ascii="Arial" w:hAnsi="Arial" w:cs="Arial"/>
          <w:bCs/>
          <w:sz w:val="20"/>
          <w:szCs w:val="20"/>
        </w:rPr>
      </w:pPr>
    </w:p>
    <w:p w14:paraId="35C09888" w14:textId="77777777" w:rsidR="00896996" w:rsidRDefault="00896996" w:rsidP="006C1A37">
      <w:pPr>
        <w:shd w:val="clear" w:color="auto" w:fill="FFFFFF"/>
        <w:spacing w:after="0" w:line="240" w:lineRule="auto"/>
        <w:jc w:val="both"/>
        <w:rPr>
          <w:rFonts w:ascii="Arial" w:hAnsi="Arial" w:cs="Arial"/>
          <w:bCs/>
          <w:sz w:val="20"/>
          <w:szCs w:val="20"/>
        </w:rPr>
      </w:pPr>
    </w:p>
    <w:p w14:paraId="32290040" w14:textId="77777777" w:rsidR="00896996" w:rsidRDefault="00896996" w:rsidP="006C1A37">
      <w:pPr>
        <w:shd w:val="clear" w:color="auto" w:fill="FFFFFF"/>
        <w:spacing w:after="0" w:line="240" w:lineRule="auto"/>
        <w:jc w:val="both"/>
        <w:rPr>
          <w:rFonts w:ascii="Arial" w:hAnsi="Arial" w:cs="Arial"/>
          <w:bCs/>
          <w:sz w:val="20"/>
          <w:szCs w:val="20"/>
        </w:rPr>
      </w:pPr>
    </w:p>
    <w:p w14:paraId="69E4426D" w14:textId="77777777" w:rsidR="00896996" w:rsidRDefault="00896996" w:rsidP="006C1A37">
      <w:pPr>
        <w:shd w:val="clear" w:color="auto" w:fill="FFFFFF"/>
        <w:spacing w:after="0" w:line="240" w:lineRule="auto"/>
        <w:jc w:val="both"/>
        <w:rPr>
          <w:rFonts w:ascii="Arial" w:hAnsi="Arial" w:cs="Arial"/>
          <w:bCs/>
          <w:sz w:val="20"/>
          <w:szCs w:val="20"/>
        </w:rPr>
      </w:pPr>
    </w:p>
    <w:p w14:paraId="3685BB98" w14:textId="77777777" w:rsidR="00896996" w:rsidRDefault="00896996" w:rsidP="006C1A37">
      <w:pPr>
        <w:shd w:val="clear" w:color="auto" w:fill="FFFFFF"/>
        <w:spacing w:after="0" w:line="240" w:lineRule="auto"/>
        <w:jc w:val="both"/>
        <w:rPr>
          <w:rFonts w:ascii="Arial" w:hAnsi="Arial" w:cs="Arial"/>
          <w:bCs/>
          <w:sz w:val="20"/>
          <w:szCs w:val="20"/>
        </w:rPr>
      </w:pPr>
    </w:p>
    <w:p w14:paraId="4E4074C7" w14:textId="77777777" w:rsidR="00896996" w:rsidRDefault="00896996" w:rsidP="006C1A37">
      <w:pPr>
        <w:shd w:val="clear" w:color="auto" w:fill="FFFFFF"/>
        <w:spacing w:after="0" w:line="240" w:lineRule="auto"/>
        <w:jc w:val="both"/>
        <w:rPr>
          <w:rFonts w:ascii="Arial" w:hAnsi="Arial" w:cs="Arial"/>
          <w:bCs/>
          <w:sz w:val="20"/>
          <w:szCs w:val="20"/>
        </w:rPr>
      </w:pPr>
    </w:p>
    <w:p w14:paraId="632B2512" w14:textId="77777777" w:rsidR="00896996" w:rsidRDefault="00896996" w:rsidP="006C1A37">
      <w:pPr>
        <w:shd w:val="clear" w:color="auto" w:fill="FFFFFF"/>
        <w:spacing w:after="0" w:line="240" w:lineRule="auto"/>
        <w:jc w:val="both"/>
        <w:rPr>
          <w:rFonts w:ascii="Arial" w:hAnsi="Arial" w:cs="Arial"/>
          <w:bCs/>
          <w:sz w:val="20"/>
          <w:szCs w:val="20"/>
        </w:rPr>
      </w:pPr>
    </w:p>
    <w:p w14:paraId="14189D1E" w14:textId="77777777" w:rsidR="00896996" w:rsidRDefault="00896996" w:rsidP="006C1A37">
      <w:pPr>
        <w:shd w:val="clear" w:color="auto" w:fill="FFFFFF"/>
        <w:spacing w:after="0" w:line="240" w:lineRule="auto"/>
        <w:jc w:val="both"/>
        <w:rPr>
          <w:rFonts w:ascii="Arial" w:hAnsi="Arial" w:cs="Arial"/>
          <w:bCs/>
          <w:sz w:val="20"/>
          <w:szCs w:val="20"/>
        </w:rPr>
      </w:pPr>
    </w:p>
    <w:p w14:paraId="12A3F354" w14:textId="77777777" w:rsidR="00896996" w:rsidRDefault="00896996" w:rsidP="006C1A37">
      <w:pPr>
        <w:shd w:val="clear" w:color="auto" w:fill="FFFFFF"/>
        <w:spacing w:after="0" w:line="240" w:lineRule="auto"/>
        <w:jc w:val="both"/>
        <w:rPr>
          <w:rFonts w:ascii="Arial" w:hAnsi="Arial" w:cs="Arial"/>
          <w:bCs/>
          <w:sz w:val="20"/>
          <w:szCs w:val="20"/>
        </w:rPr>
      </w:pPr>
    </w:p>
    <w:p w14:paraId="2EE32BBD" w14:textId="77777777" w:rsidR="00896996" w:rsidRDefault="00896996" w:rsidP="006C1A37">
      <w:pPr>
        <w:shd w:val="clear" w:color="auto" w:fill="FFFFFF"/>
        <w:spacing w:after="0" w:line="240" w:lineRule="auto"/>
        <w:jc w:val="both"/>
        <w:rPr>
          <w:rFonts w:ascii="Arial" w:hAnsi="Arial" w:cs="Arial"/>
          <w:bCs/>
          <w:sz w:val="20"/>
          <w:szCs w:val="20"/>
        </w:rPr>
      </w:pPr>
    </w:p>
    <w:p w14:paraId="30C18A4C" w14:textId="77777777" w:rsidR="00896996" w:rsidRDefault="00896996" w:rsidP="006C1A37">
      <w:pPr>
        <w:shd w:val="clear" w:color="auto" w:fill="FFFFFF"/>
        <w:spacing w:after="0" w:line="240" w:lineRule="auto"/>
        <w:jc w:val="both"/>
        <w:rPr>
          <w:rFonts w:ascii="Arial" w:hAnsi="Arial" w:cs="Arial"/>
          <w:bCs/>
          <w:sz w:val="20"/>
          <w:szCs w:val="20"/>
        </w:rPr>
      </w:pPr>
    </w:p>
    <w:p w14:paraId="285F43AA" w14:textId="77777777" w:rsidR="00896996" w:rsidRDefault="00896996" w:rsidP="006C1A37">
      <w:pPr>
        <w:shd w:val="clear" w:color="auto" w:fill="FFFFFF"/>
        <w:spacing w:after="0" w:line="240" w:lineRule="auto"/>
        <w:jc w:val="both"/>
        <w:rPr>
          <w:rFonts w:ascii="Arial" w:hAnsi="Arial" w:cs="Arial"/>
          <w:bCs/>
          <w:sz w:val="20"/>
          <w:szCs w:val="20"/>
        </w:rPr>
      </w:pPr>
    </w:p>
    <w:p w14:paraId="29ECE08D" w14:textId="77777777" w:rsidR="00896996" w:rsidRDefault="00896996" w:rsidP="006C1A37">
      <w:pPr>
        <w:shd w:val="clear" w:color="auto" w:fill="FFFFFF"/>
        <w:spacing w:after="0" w:line="240" w:lineRule="auto"/>
        <w:jc w:val="both"/>
        <w:rPr>
          <w:rFonts w:ascii="Arial" w:hAnsi="Arial" w:cs="Arial"/>
          <w:bCs/>
          <w:sz w:val="20"/>
          <w:szCs w:val="20"/>
        </w:rPr>
      </w:pPr>
    </w:p>
    <w:p w14:paraId="6DEE4784" w14:textId="77777777" w:rsidR="00896996" w:rsidRDefault="00896996" w:rsidP="006C1A37">
      <w:pPr>
        <w:shd w:val="clear" w:color="auto" w:fill="FFFFFF"/>
        <w:spacing w:after="0" w:line="240" w:lineRule="auto"/>
        <w:jc w:val="both"/>
        <w:rPr>
          <w:rFonts w:ascii="Arial" w:hAnsi="Arial" w:cs="Arial"/>
          <w:bCs/>
          <w:sz w:val="20"/>
          <w:szCs w:val="20"/>
        </w:rPr>
      </w:pPr>
    </w:p>
    <w:p w14:paraId="0651C11C" w14:textId="77777777" w:rsidR="00896996" w:rsidRDefault="00896996" w:rsidP="006C1A37">
      <w:pPr>
        <w:shd w:val="clear" w:color="auto" w:fill="FFFFFF"/>
        <w:spacing w:after="0" w:line="240" w:lineRule="auto"/>
        <w:jc w:val="both"/>
        <w:rPr>
          <w:rFonts w:ascii="Arial" w:hAnsi="Arial" w:cs="Arial"/>
          <w:bCs/>
          <w:sz w:val="20"/>
          <w:szCs w:val="20"/>
        </w:rPr>
      </w:pPr>
    </w:p>
    <w:p w14:paraId="5A4B5241" w14:textId="77777777" w:rsidR="00896996" w:rsidRPr="007405AF" w:rsidRDefault="00896996" w:rsidP="006C1A37">
      <w:pPr>
        <w:shd w:val="clear" w:color="auto" w:fill="FFFFFF"/>
        <w:spacing w:after="0" w:line="240" w:lineRule="auto"/>
        <w:jc w:val="both"/>
        <w:rPr>
          <w:rFonts w:ascii="Arial" w:hAnsi="Arial" w:cs="Arial"/>
          <w:bCs/>
          <w:sz w:val="20"/>
          <w:szCs w:val="20"/>
        </w:rPr>
      </w:pPr>
    </w:p>
    <w:p w14:paraId="0605FA3F" w14:textId="77777777" w:rsidR="00896996" w:rsidRDefault="00896996" w:rsidP="00896996">
      <w:pPr>
        <w:jc w:val="both"/>
        <w:rPr>
          <w:sz w:val="18"/>
          <w:szCs w:val="18"/>
        </w:rPr>
      </w:pPr>
      <w:r w:rsidRPr="008F28A5">
        <w:rPr>
          <w:b/>
          <w:bCs/>
        </w:rPr>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7BC38CCD" w14:textId="4FB477A5" w:rsidR="00896996" w:rsidRPr="008F28A5" w:rsidRDefault="00896996" w:rsidP="00896996">
      <w:pPr>
        <w:jc w:val="both"/>
        <w:rPr>
          <w:sz w:val="16"/>
          <w:szCs w:val="16"/>
        </w:rPr>
      </w:pPr>
      <w:r w:rsidRPr="008F28A5">
        <w:rPr>
          <w:b/>
          <w:bCs/>
          <w:noProof/>
        </w:rPr>
        <w:drawing>
          <wp:inline distT="0" distB="0" distL="0" distR="0" wp14:anchorId="595ED11A" wp14:editId="2382FE91">
            <wp:extent cx="5966977" cy="4343776"/>
            <wp:effectExtent l="0" t="0" r="0" b="0"/>
            <wp:docPr id="1191040867" name="Immagine 1" descr="Immagine che contiene testo, schermata, menu,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Immagine 1" descr="Immagine che contiene testo, schermata, menu, numero&#10;&#10;Il contenuto generato dall'IA potrebbe non essere corretto."/>
                    <pic:cNvPicPr/>
                  </pic:nvPicPr>
                  <pic:blipFill>
                    <a:blip r:embed="rId7"/>
                    <a:stretch>
                      <a:fillRect/>
                    </a:stretch>
                  </pic:blipFill>
                  <pic:spPr>
                    <a:xfrm>
                      <a:off x="0" y="0"/>
                      <a:ext cx="5966977" cy="4343776"/>
                    </a:xfrm>
                    <a:prstGeom prst="rect">
                      <a:avLst/>
                    </a:prstGeom>
                  </pic:spPr>
                </pic:pic>
              </a:graphicData>
            </a:graphic>
          </wp:inline>
        </w:drawing>
      </w:r>
    </w:p>
    <w:p w14:paraId="0880AAE8" w14:textId="77777777" w:rsidR="006C1A37" w:rsidRDefault="006C1A37" w:rsidP="009F23F2">
      <w:pPr>
        <w:spacing w:after="120" w:line="264" w:lineRule="auto"/>
        <w:jc w:val="both"/>
        <w:rPr>
          <w:rFonts w:ascii="Arial" w:hAnsi="Arial" w:cs="Arial"/>
          <w:sz w:val="20"/>
          <w:szCs w:val="20"/>
        </w:rPr>
      </w:pPr>
    </w:p>
    <w:p w14:paraId="43591243" w14:textId="77777777" w:rsidR="009F4672" w:rsidRDefault="009F4672" w:rsidP="009F23F2">
      <w:pPr>
        <w:spacing w:after="120" w:line="264" w:lineRule="auto"/>
        <w:jc w:val="both"/>
        <w:rPr>
          <w:rFonts w:ascii="Arial" w:hAnsi="Arial" w:cs="Arial"/>
          <w:sz w:val="20"/>
          <w:szCs w:val="20"/>
        </w:rPr>
      </w:pPr>
    </w:p>
    <w:p w14:paraId="79DC2A1F" w14:textId="77777777" w:rsidR="009F4672" w:rsidRDefault="009F4672" w:rsidP="009F23F2">
      <w:pPr>
        <w:spacing w:after="120" w:line="264" w:lineRule="auto"/>
        <w:jc w:val="both"/>
        <w:rPr>
          <w:rFonts w:ascii="Arial" w:hAnsi="Arial" w:cs="Arial"/>
          <w:sz w:val="20"/>
          <w:szCs w:val="20"/>
        </w:rPr>
      </w:pP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lastRenderedPageBreak/>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65D1C5B0" w14:textId="77777777" w:rsidR="00232267" w:rsidRDefault="00232267" w:rsidP="002178F3">
      <w:pPr>
        <w:rPr>
          <w:b/>
          <w:bCs/>
        </w:rPr>
      </w:pPr>
    </w:p>
    <w:p w14:paraId="1627846A" w14:textId="77777777" w:rsidR="00232267" w:rsidRDefault="00232267" w:rsidP="002178F3">
      <w:pPr>
        <w:rPr>
          <w:b/>
          <w:bCs/>
        </w:rPr>
      </w:pPr>
    </w:p>
    <w:p w14:paraId="44326BEC" w14:textId="77777777" w:rsidR="00232267" w:rsidRDefault="00232267" w:rsidP="002178F3">
      <w:pPr>
        <w:rPr>
          <w:b/>
          <w:bCs/>
        </w:rPr>
      </w:pPr>
    </w:p>
    <w:p w14:paraId="3AB3F61D" w14:textId="77777777" w:rsidR="00232267" w:rsidRDefault="00232267" w:rsidP="002178F3">
      <w:pPr>
        <w:rPr>
          <w:b/>
          <w:bCs/>
        </w:rPr>
      </w:pPr>
    </w:p>
    <w:p w14:paraId="7A5D53CE" w14:textId="77777777" w:rsidR="00232267" w:rsidRDefault="00232267" w:rsidP="002178F3">
      <w:pPr>
        <w:rPr>
          <w:b/>
          <w:bCs/>
        </w:rPr>
      </w:pPr>
    </w:p>
    <w:p w14:paraId="61B7159F" w14:textId="77777777" w:rsidR="00232267" w:rsidRDefault="00232267" w:rsidP="002178F3">
      <w:pPr>
        <w:rPr>
          <w:b/>
          <w:bCs/>
        </w:rPr>
      </w:pPr>
    </w:p>
    <w:p w14:paraId="7B1CB0CF" w14:textId="77777777" w:rsidR="00232267" w:rsidRDefault="00232267" w:rsidP="002178F3">
      <w:pPr>
        <w:rPr>
          <w:b/>
          <w:bCs/>
        </w:rPr>
      </w:pPr>
    </w:p>
    <w:p w14:paraId="2709C7BA" w14:textId="77777777" w:rsidR="00232267" w:rsidRDefault="00232267" w:rsidP="002178F3">
      <w:pPr>
        <w:rPr>
          <w:b/>
          <w:bCs/>
        </w:rPr>
      </w:pPr>
    </w:p>
    <w:p w14:paraId="39871B7F" w14:textId="77777777" w:rsidR="00FF6C51" w:rsidRDefault="00FF6C51" w:rsidP="002178F3">
      <w:pPr>
        <w:rPr>
          <w:b/>
          <w:bCs/>
        </w:rPr>
      </w:pPr>
    </w:p>
    <w:p w14:paraId="3D58F936" w14:textId="77777777" w:rsidR="00FF6C51" w:rsidRDefault="00FF6C51" w:rsidP="002178F3">
      <w:pPr>
        <w:rPr>
          <w:b/>
          <w:bCs/>
        </w:rPr>
      </w:pPr>
    </w:p>
    <w:p w14:paraId="3024BD2F" w14:textId="77777777" w:rsidR="00FF6C51" w:rsidRDefault="00FF6C51" w:rsidP="002178F3">
      <w:pPr>
        <w:rPr>
          <w:b/>
          <w:bCs/>
        </w:rPr>
      </w:pPr>
    </w:p>
    <w:p w14:paraId="54C65F40" w14:textId="77777777" w:rsidR="00232267" w:rsidRDefault="00232267" w:rsidP="00232267">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5940EFD1" w14:textId="77777777" w:rsidR="00232267" w:rsidRPr="00B778C8" w:rsidRDefault="00232267" w:rsidP="00232267">
      <w:pPr>
        <w:rPr>
          <w:b/>
          <w:bCs/>
          <w:sz w:val="16"/>
          <w:szCs w:val="16"/>
        </w:rPr>
      </w:pPr>
      <w:r w:rsidRPr="00B778C8">
        <w:rPr>
          <w:b/>
          <w:bCs/>
          <w:sz w:val="16"/>
          <w:szCs w:val="16"/>
        </w:rPr>
        <w:t>Fonte: Indagine Centro Studi Tagliacarne – Unioncamere, 2025</w:t>
      </w:r>
    </w:p>
    <w:p w14:paraId="53D1451F" w14:textId="77777777" w:rsidR="00FF6C51" w:rsidRDefault="00FF6C51" w:rsidP="002178F3">
      <w:pPr>
        <w:rPr>
          <w:b/>
          <w:bCs/>
        </w:rPr>
      </w:pPr>
    </w:p>
    <w:p w14:paraId="528BF25E" w14:textId="3B1B1FC5" w:rsidR="00FF6C51" w:rsidRPr="00B64611" w:rsidRDefault="00232267" w:rsidP="002178F3">
      <w:pPr>
        <w:rPr>
          <w:b/>
          <w:bCs/>
        </w:rPr>
      </w:pPr>
      <w:r w:rsidRPr="00B778C8">
        <w:rPr>
          <w:b/>
          <w:bCs/>
          <w:noProof/>
        </w:rPr>
        <w:drawing>
          <wp:inline distT="0" distB="0" distL="0" distR="0" wp14:anchorId="1A9E9D9D" wp14:editId="241D5A85">
            <wp:extent cx="5883150" cy="4663844"/>
            <wp:effectExtent l="0" t="0" r="3810" b="3810"/>
            <wp:docPr id="599664245" name="Immagine 1"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Immagine 1" descr="Immagine che contiene testo, schermata, linea, diagramma&#10;&#10;Il contenuto generato dall'IA potrebbe non essere corretto."/>
                    <pic:cNvPicPr/>
                  </pic:nvPicPr>
                  <pic:blipFill>
                    <a:blip r:embed="rId10"/>
                    <a:stretch>
                      <a:fillRect/>
                    </a:stretch>
                  </pic:blipFill>
                  <pic:spPr>
                    <a:xfrm>
                      <a:off x="0" y="0"/>
                      <a:ext cx="5883150" cy="4663844"/>
                    </a:xfrm>
                    <a:prstGeom prst="rect">
                      <a:avLst/>
                    </a:prstGeom>
                  </pic:spPr>
                </pic:pic>
              </a:graphicData>
            </a:graphic>
          </wp:inline>
        </w:drawing>
      </w: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57A3539B" w14:textId="77777777" w:rsidR="00232267" w:rsidRDefault="00232267" w:rsidP="00FD2461">
      <w:pPr>
        <w:jc w:val="both"/>
        <w:rPr>
          <w:rFonts w:ascii="Arial" w:hAnsi="Arial" w:cs="Arial"/>
          <w:b/>
          <w:bCs/>
          <w:i/>
          <w:iCs/>
          <w:sz w:val="20"/>
          <w:szCs w:val="20"/>
        </w:rPr>
      </w:pPr>
    </w:p>
    <w:p w14:paraId="24A5BB96" w14:textId="77777777" w:rsidR="00232267" w:rsidRDefault="00232267" w:rsidP="00FD2461">
      <w:pPr>
        <w:jc w:val="both"/>
        <w:rPr>
          <w:rFonts w:ascii="Arial" w:hAnsi="Arial" w:cs="Arial"/>
          <w:b/>
          <w:bCs/>
          <w:i/>
          <w:iCs/>
          <w:sz w:val="20"/>
          <w:szCs w:val="20"/>
        </w:rPr>
      </w:pPr>
    </w:p>
    <w:p w14:paraId="5B70873B" w14:textId="77777777" w:rsidR="00232267" w:rsidRDefault="00232267" w:rsidP="00FD2461">
      <w:pPr>
        <w:jc w:val="both"/>
        <w:rPr>
          <w:rFonts w:ascii="Arial" w:hAnsi="Arial" w:cs="Arial"/>
          <w:b/>
          <w:bCs/>
          <w:i/>
          <w:iCs/>
          <w:sz w:val="20"/>
          <w:szCs w:val="20"/>
        </w:rPr>
      </w:pPr>
    </w:p>
    <w:p w14:paraId="4479E1A0" w14:textId="77777777" w:rsidR="00232267" w:rsidRDefault="00232267"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77C30" w14:textId="77777777" w:rsidR="006E665D" w:rsidRDefault="006E665D" w:rsidP="007B12EC">
      <w:pPr>
        <w:spacing w:after="0" w:line="240" w:lineRule="auto"/>
      </w:pPr>
      <w:r>
        <w:separator/>
      </w:r>
    </w:p>
  </w:endnote>
  <w:endnote w:type="continuationSeparator" w:id="0">
    <w:p w14:paraId="17AE69B4" w14:textId="77777777" w:rsidR="006E665D" w:rsidRDefault="006E665D"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6FAAF" w14:textId="77777777" w:rsidR="006E665D" w:rsidRDefault="006E665D" w:rsidP="007B12EC">
      <w:pPr>
        <w:spacing w:after="0" w:line="240" w:lineRule="auto"/>
      </w:pPr>
      <w:r>
        <w:separator/>
      </w:r>
    </w:p>
  </w:footnote>
  <w:footnote w:type="continuationSeparator" w:id="0">
    <w:p w14:paraId="3860AD41" w14:textId="77777777" w:rsidR="006E665D" w:rsidRDefault="006E665D"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34DAA"/>
    <w:rsid w:val="00142979"/>
    <w:rsid w:val="00164F34"/>
    <w:rsid w:val="0016522E"/>
    <w:rsid w:val="001665DF"/>
    <w:rsid w:val="001674BE"/>
    <w:rsid w:val="00167FEB"/>
    <w:rsid w:val="00176830"/>
    <w:rsid w:val="00186B9F"/>
    <w:rsid w:val="0019645E"/>
    <w:rsid w:val="001A3CD9"/>
    <w:rsid w:val="001B273D"/>
    <w:rsid w:val="001B4016"/>
    <w:rsid w:val="001C12CD"/>
    <w:rsid w:val="001E0E9B"/>
    <w:rsid w:val="001F3560"/>
    <w:rsid w:val="0020365E"/>
    <w:rsid w:val="00206D3B"/>
    <w:rsid w:val="002178F3"/>
    <w:rsid w:val="00224AE8"/>
    <w:rsid w:val="00232267"/>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D522D"/>
    <w:rsid w:val="006057E3"/>
    <w:rsid w:val="00640511"/>
    <w:rsid w:val="00653EC1"/>
    <w:rsid w:val="006632FE"/>
    <w:rsid w:val="00685DE7"/>
    <w:rsid w:val="00690463"/>
    <w:rsid w:val="006C1998"/>
    <w:rsid w:val="006C1A37"/>
    <w:rsid w:val="006D0CE4"/>
    <w:rsid w:val="006E665D"/>
    <w:rsid w:val="007157C0"/>
    <w:rsid w:val="00736F95"/>
    <w:rsid w:val="00742EDD"/>
    <w:rsid w:val="00750636"/>
    <w:rsid w:val="0077465D"/>
    <w:rsid w:val="0077658D"/>
    <w:rsid w:val="0079486E"/>
    <w:rsid w:val="007B005A"/>
    <w:rsid w:val="007B12EC"/>
    <w:rsid w:val="007D279C"/>
    <w:rsid w:val="00800EC8"/>
    <w:rsid w:val="00801F4F"/>
    <w:rsid w:val="00827092"/>
    <w:rsid w:val="00827AF0"/>
    <w:rsid w:val="008837D0"/>
    <w:rsid w:val="00896996"/>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1424"/>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1956</Words>
  <Characters>11150</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7</cp:revision>
  <dcterms:created xsi:type="dcterms:W3CDTF">2025-11-06T11:38:00Z</dcterms:created>
  <dcterms:modified xsi:type="dcterms:W3CDTF">2025-11-10T09:54:00Z</dcterms:modified>
</cp:coreProperties>
</file>