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2F902AD9"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734942">
        <w:rPr>
          <w:rFonts w:eastAsia="Times New Roman" w:cstheme="minorHAnsi"/>
          <w:b/>
          <w:bCs/>
          <w:sz w:val="16"/>
          <w:szCs w:val="16"/>
          <w:u w:val="single"/>
          <w:lang w:eastAsia="it-IT"/>
        </w:rPr>
        <w:t xml:space="preserve"> EMILIA ROMAGNA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Default="00A14F71" w:rsidP="00CF4AA5">
      <w:pPr>
        <w:autoSpaceDE w:val="0"/>
        <w:autoSpaceDN w:val="0"/>
        <w:adjustRightInd w:val="0"/>
        <w:spacing w:after="0" w:line="240" w:lineRule="auto"/>
        <w:jc w:val="center"/>
        <w:rPr>
          <w:rFonts w:cstheme="minorHAnsi"/>
          <w:b/>
          <w:bCs/>
          <w:sz w:val="16"/>
          <w:szCs w:val="16"/>
        </w:rPr>
      </w:pPr>
    </w:p>
    <w:p w14:paraId="7B8DC729" w14:textId="70BAB93B" w:rsidR="00734942" w:rsidRPr="00270BE3" w:rsidRDefault="00734942" w:rsidP="00CF4AA5">
      <w:pPr>
        <w:autoSpaceDE w:val="0"/>
        <w:autoSpaceDN w:val="0"/>
        <w:adjustRightInd w:val="0"/>
        <w:spacing w:after="0" w:line="240" w:lineRule="auto"/>
        <w:jc w:val="center"/>
        <w:rPr>
          <w:rFonts w:cstheme="minorHAnsi"/>
          <w:b/>
          <w:bCs/>
          <w:sz w:val="16"/>
          <w:szCs w:val="16"/>
        </w:rPr>
      </w:pPr>
      <w:r w:rsidRPr="00734942">
        <w:rPr>
          <w:rFonts w:cstheme="minorHAnsi"/>
          <w:b/>
          <w:bCs/>
          <w:sz w:val="16"/>
          <w:szCs w:val="16"/>
        </w:rPr>
        <w:t>L’EMILIA ROMAGNA SI CONFERMA COME IMPORTANTE HUB CULTURALE E CREATIVO: BOLOGNA TRA LE PRIME DIECI PROVINCE PER INCIDENZA DELLA CULTURA E DELLA CREATIVITÀ NELLA CREAZIONE DI VALORE AGGIUNTO E POSTI DI LAVORO</w:t>
      </w: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275E1DC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e grazie alla loro forte relazione con la manifattura hanno dato vita ad una delle più </w:t>
      </w:r>
      <w:r w:rsidRPr="00270BE3">
        <w:rPr>
          <w:rFonts w:asciiTheme="minorHAnsi" w:eastAsia="AktivGrotesk-Regular" w:hAnsiTheme="minorHAnsi" w:cstheme="minorHAnsi"/>
          <w:sz w:val="20"/>
          <w:szCs w:val="20"/>
        </w:rPr>
        <w:lastRenderedPageBreak/>
        <w:t>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 xml:space="preserve">Embedded </w:t>
      </w:r>
      <w:proofErr w:type="spellStart"/>
      <w:r w:rsidR="007911F4" w:rsidRPr="00270BE3">
        <w:rPr>
          <w:rFonts w:asciiTheme="minorHAnsi" w:eastAsia="Calibri" w:hAnsiTheme="minorHAnsi" w:cstheme="minorHAnsi"/>
          <w:i/>
          <w:iCs/>
          <w:sz w:val="20"/>
          <w:szCs w:val="20"/>
        </w:rPr>
        <w:t>Creatives</w:t>
      </w:r>
      <w:proofErr w:type="spellEnd"/>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74207E30"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11464F">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11464F">
        <w:rPr>
          <w:rFonts w:asciiTheme="minorHAnsi" w:eastAsia="AktivGrotesk-Regular" w:hAnsiTheme="minorHAnsi" w:cstheme="minorHAnsi"/>
          <w:b/>
          <w:bCs/>
          <w:sz w:val="20"/>
          <w:szCs w:val="20"/>
        </w:rPr>
        <w:t xml:space="preserve"> </w:t>
      </w:r>
      <w:r w:rsidR="00BA0596">
        <w:rPr>
          <w:rFonts w:asciiTheme="minorHAnsi" w:eastAsia="AktivGrotesk-Regular" w:hAnsiTheme="minorHAnsi" w:cstheme="minorHAnsi"/>
          <w:b/>
          <w:bCs/>
          <w:sz w:val="20"/>
          <w:szCs w:val="20"/>
        </w:rPr>
        <w:t xml:space="preserve">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w:t>
      </w:r>
      <w:proofErr w:type="spellStart"/>
      <w:r w:rsidR="001E0C61" w:rsidRPr="00270BE3">
        <w:rPr>
          <w:rFonts w:asciiTheme="minorHAnsi" w:eastAsia="AktivGrotesk-Regular" w:hAnsiTheme="minorHAnsi" w:cstheme="minorHAnsi"/>
          <w:b/>
          <w:bCs/>
          <w:sz w:val="20"/>
          <w:szCs w:val="20"/>
        </w:rPr>
        <w:t>Mercatorum</w:t>
      </w:r>
      <w:proofErr w:type="spellEnd"/>
      <w:r w:rsidR="001E0C61" w:rsidRPr="00270BE3">
        <w:rPr>
          <w:rFonts w:asciiTheme="minorHAnsi" w:eastAsia="AktivGrotesk-Regular" w:hAnsiTheme="minorHAnsi" w:cstheme="minorHAnsi"/>
          <w:b/>
          <w:bCs/>
          <w:sz w:val="20"/>
          <w:szCs w:val="20"/>
        </w:rPr>
        <w:t>,</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 xml:space="preserve">Ernesto Lanzillo, presidente di Deloitte &amp; Touche </w:t>
      </w:r>
      <w:proofErr w:type="spellStart"/>
      <w:r w:rsidR="008D3B5D" w:rsidRPr="00270BE3">
        <w:rPr>
          <w:rFonts w:asciiTheme="minorHAnsi" w:eastAsia="AktivGrotesk-Regular" w:hAnsiTheme="minorHAnsi" w:cstheme="minorHAnsi"/>
          <w:b/>
          <w:bCs/>
          <w:sz w:val="20"/>
          <w:szCs w:val="20"/>
        </w:rPr>
        <w:t>S.p.a</w:t>
      </w:r>
      <w:proofErr w:type="spellEnd"/>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 xml:space="preserve">Embedded </w:t>
      </w:r>
      <w:proofErr w:type="spellStart"/>
      <w:r w:rsidRPr="00270BE3">
        <w:rPr>
          <w:rFonts w:cstheme="minorHAnsi"/>
          <w:i/>
          <w:iCs/>
          <w:sz w:val="20"/>
          <w:szCs w:val="20"/>
        </w:rPr>
        <w:t>Creatives</w:t>
      </w:r>
      <w:proofErr w:type="spellEnd"/>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774412">
      <w:pPr>
        <w:spacing w:after="0" w:line="276"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xml:space="preserve">. Una scelta che va ben oltre la grafica e l’Art </w:t>
      </w:r>
      <w:proofErr w:type="spellStart"/>
      <w:r w:rsidRPr="00270BE3">
        <w:rPr>
          <w:rFonts w:cstheme="minorHAnsi"/>
          <w:b/>
          <w:bCs/>
          <w:color w:val="000000"/>
          <w:sz w:val="20"/>
          <w:szCs w:val="20"/>
          <w:shd w:val="clear" w:color="auto" w:fill="FFFFFF"/>
        </w:rPr>
        <w:t>Direction</w:t>
      </w:r>
      <w:proofErr w:type="spellEnd"/>
      <w:r w:rsidRPr="00270BE3">
        <w:rPr>
          <w:rFonts w:cstheme="minorHAnsi"/>
          <w:b/>
          <w:bCs/>
          <w:color w:val="000000"/>
          <w:sz w:val="20"/>
          <w:szCs w:val="20"/>
          <w:shd w:val="clear" w:color="auto" w:fill="FFFFFF"/>
        </w:rPr>
        <w:t xml:space="preserve">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522DAAA6" w14:textId="07751E6F" w:rsidR="00734942" w:rsidRDefault="00734942" w:rsidP="00493ED4">
      <w:pPr>
        <w:spacing w:before="360" w:after="0"/>
        <w:jc w:val="both"/>
        <w:rPr>
          <w:rFonts w:cstheme="minorHAnsi"/>
          <w:b/>
          <w:bCs/>
          <w:color w:val="000000"/>
          <w:sz w:val="20"/>
          <w:szCs w:val="20"/>
          <w:shd w:val="clear" w:color="auto" w:fill="FFFFFF"/>
        </w:rPr>
      </w:pPr>
      <w:r>
        <w:rPr>
          <w:rFonts w:cstheme="minorHAnsi"/>
          <w:b/>
          <w:bCs/>
          <w:color w:val="000000"/>
          <w:sz w:val="20"/>
          <w:szCs w:val="20"/>
          <w:shd w:val="clear" w:color="auto" w:fill="FFFFFF"/>
        </w:rPr>
        <w:t>EMILIA ROMAGNA</w:t>
      </w:r>
    </w:p>
    <w:p w14:paraId="0166F1DA" w14:textId="5D00A67C" w:rsidR="00734942" w:rsidRPr="00734942" w:rsidRDefault="00734942" w:rsidP="00493ED4">
      <w:pPr>
        <w:spacing w:before="360" w:after="0"/>
        <w:jc w:val="both"/>
        <w:rPr>
          <w:rFonts w:cstheme="minorHAnsi"/>
          <w:color w:val="000000"/>
          <w:sz w:val="20"/>
          <w:szCs w:val="20"/>
          <w:shd w:val="clear" w:color="auto" w:fill="FFFFFF"/>
        </w:rPr>
      </w:pPr>
      <w:r w:rsidRPr="00734942">
        <w:rPr>
          <w:rFonts w:cstheme="minorHAnsi"/>
          <w:color w:val="000000"/>
          <w:sz w:val="20"/>
          <w:szCs w:val="20"/>
          <w:shd w:val="clear" w:color="auto" w:fill="FFFFFF"/>
        </w:rPr>
        <w:t>Il Sistema Produttivo Culturale e Creativo dell’Emilia-Romagna produce 9,8 miliardi di euro di valore aggiunto. In termini di posti di lavoro, i 132 mila addetti della filiera incidono per il 5,9% dell’occupazione regionale. Su base provinciale, Bologna si colloca quinta per valore aggiunto con 3.117 milioni e sesta con 40.272 occupati; seguono Modena con 1.870 milioni di valore aggiunto e 24.185 occupati; Parma con 1.116 milioni di valore aggiunto e 13.840 occupati; Reggio Emilia con 1.260  milioni di valore aggiunto e 16.549 occupati; Forlì Cesena 556 milioni di valore aggiunto e 9.438 occupati; Rimini con 496 milioni di valore aggiunto e 8.125 occupati; Ravenna con 543 milioni di valore aggiunto e 7.700 occupati; Piacenza con 431 milioni di valore aggiunto e 6.889 occupati; Ferrara con 344 milioni di valore aggiunto e 5.852 occupati.</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 xml:space="preserve">Audiovisivo e musica, dalla Comunicazione e dalle </w:t>
      </w:r>
      <w:proofErr w:type="spellStart"/>
      <w:r w:rsidRPr="00270BE3">
        <w:rPr>
          <w:rFonts w:eastAsia="Times New Roman" w:cstheme="minorHAnsi"/>
          <w:b/>
          <w:bCs/>
          <w:i/>
          <w:iCs/>
          <w:sz w:val="20"/>
          <w:szCs w:val="20"/>
          <w:lang w:eastAsia="it-IT"/>
        </w:rPr>
        <w:t>Performing</w:t>
      </w:r>
      <w:proofErr w:type="spellEnd"/>
      <w:r w:rsidRPr="00270BE3">
        <w:rPr>
          <w:rFonts w:eastAsia="Times New Roman" w:cstheme="minorHAnsi"/>
          <w:b/>
          <w:bCs/>
          <w:i/>
          <w:iCs/>
          <w:sz w:val="20"/>
          <w:szCs w:val="20"/>
          <w:lang w:eastAsia="it-IT"/>
        </w:rPr>
        <w:t xml:space="preserve"> </w:t>
      </w:r>
      <w:proofErr w:type="spellStart"/>
      <w:r w:rsidRPr="00270BE3">
        <w:rPr>
          <w:rFonts w:eastAsia="Times New Roman" w:cstheme="minorHAnsi"/>
          <w:b/>
          <w:bCs/>
          <w:i/>
          <w:iCs/>
          <w:sz w:val="20"/>
          <w:szCs w:val="20"/>
          <w:lang w:eastAsia="it-IT"/>
        </w:rPr>
        <w:t>arts</w:t>
      </w:r>
      <w:proofErr w:type="spellEnd"/>
      <w:r w:rsidRPr="00270BE3">
        <w:rPr>
          <w:rFonts w:eastAsia="Times New Roman" w:cstheme="minorHAnsi"/>
          <w:b/>
          <w:bCs/>
          <w:i/>
          <w:iCs/>
          <w:sz w:val="20"/>
          <w:szCs w:val="20"/>
          <w:lang w:eastAsia="it-IT"/>
        </w:rPr>
        <w:t xml:space="preserve">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complesso emerge una struttura produttiva articolata, nella quale convivono comparti tradizionali della filiera culturale e attività maggiormente legate alla trasformazione digitale, con queste ultime che assumono un peso </w:t>
      </w:r>
      <w:r w:rsidRPr="00270BE3">
        <w:rPr>
          <w:rFonts w:eastAsia="Times New Roman" w:cstheme="minorHAnsi"/>
          <w:sz w:val="20"/>
          <w:szCs w:val="20"/>
          <w:lang w:eastAsia="it-IT"/>
        </w:rPr>
        <w:lastRenderedPageBreak/>
        <w:t>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proofErr w:type="spellStart"/>
      <w:r w:rsidR="00EB55E8" w:rsidRPr="00270BE3">
        <w:rPr>
          <w:rFonts w:eastAsia="Times New Roman" w:cstheme="minorHAnsi"/>
          <w:i/>
          <w:iCs/>
          <w:sz w:val="20"/>
          <w:szCs w:val="20"/>
          <w:lang w:eastAsia="it-IT"/>
        </w:rPr>
        <w:t>Performing</w:t>
      </w:r>
      <w:proofErr w:type="spellEnd"/>
      <w:r w:rsidR="00EB55E8" w:rsidRPr="00270BE3">
        <w:rPr>
          <w:rFonts w:eastAsia="Times New Roman" w:cstheme="minorHAnsi"/>
          <w:i/>
          <w:iCs/>
          <w:sz w:val="20"/>
          <w:szCs w:val="20"/>
          <w:lang w:eastAsia="it-IT"/>
        </w:rPr>
        <w:t xml:space="preserve"> </w:t>
      </w:r>
      <w:proofErr w:type="spellStart"/>
      <w:r w:rsidR="00EB55E8" w:rsidRPr="00270BE3">
        <w:rPr>
          <w:rFonts w:eastAsia="Times New Roman" w:cstheme="minorHAnsi"/>
          <w:i/>
          <w:iCs/>
          <w:sz w:val="20"/>
          <w:szCs w:val="20"/>
          <w:lang w:eastAsia="it-IT"/>
        </w:rPr>
        <w:t>arts</w:t>
      </w:r>
      <w:proofErr w:type="spellEnd"/>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proofErr w:type="spellStart"/>
      <w:r w:rsidRPr="00270BE3">
        <w:rPr>
          <w:rFonts w:eastAsia="Times New Roman" w:cstheme="minorHAnsi"/>
          <w:i/>
          <w:iCs/>
          <w:sz w:val="20"/>
          <w:szCs w:val="20"/>
          <w:lang w:eastAsia="it-IT"/>
        </w:rPr>
        <w:t>Performing</w:t>
      </w:r>
      <w:proofErr w:type="spellEnd"/>
      <w:r w:rsidRPr="00270BE3">
        <w:rPr>
          <w:rFonts w:eastAsia="Times New Roman" w:cstheme="minorHAnsi"/>
          <w:i/>
          <w:iCs/>
          <w:sz w:val="20"/>
          <w:szCs w:val="20"/>
          <w:lang w:eastAsia="it-IT"/>
        </w:rPr>
        <w:t xml:space="preserve"> </w:t>
      </w:r>
      <w:proofErr w:type="spellStart"/>
      <w:r w:rsidRPr="00270BE3">
        <w:rPr>
          <w:rFonts w:eastAsia="Times New Roman" w:cstheme="minorHAnsi"/>
          <w:i/>
          <w:iCs/>
          <w:sz w:val="20"/>
          <w:szCs w:val="20"/>
          <w:lang w:eastAsia="it-IT"/>
        </w:rPr>
        <w:t>arts</w:t>
      </w:r>
      <w:proofErr w:type="spellEnd"/>
      <w:r w:rsidRPr="00270BE3">
        <w:rPr>
          <w:rFonts w:eastAsia="Times New Roman" w:cstheme="minorHAnsi"/>
          <w:i/>
          <w:iCs/>
          <w:sz w:val="20"/>
          <w:szCs w:val="20"/>
          <w:lang w:eastAsia="it-IT"/>
        </w:rPr>
        <w:t xml:space="preserve">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 xml:space="preserve">Embedded </w:t>
      </w:r>
      <w:proofErr w:type="spellStart"/>
      <w:r w:rsidRPr="00270BE3">
        <w:rPr>
          <w:rFonts w:eastAsia="Times New Roman" w:cstheme="minorHAnsi"/>
          <w:i/>
          <w:iCs/>
          <w:sz w:val="20"/>
          <w:szCs w:val="20"/>
          <w:lang w:eastAsia="it-IT"/>
        </w:rPr>
        <w:t>Creatives</w:t>
      </w:r>
      <w:proofErr w:type="spellEnd"/>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 xml:space="preserve">Embedded </w:t>
      </w:r>
      <w:proofErr w:type="spellStart"/>
      <w:r w:rsidR="005653BB" w:rsidRPr="00270BE3">
        <w:rPr>
          <w:rFonts w:eastAsia="Times New Roman" w:cstheme="minorHAnsi"/>
          <w:i/>
          <w:iCs/>
          <w:sz w:val="20"/>
          <w:szCs w:val="20"/>
          <w:lang w:eastAsia="it-IT"/>
        </w:rPr>
        <w:t>Creatives</w:t>
      </w:r>
      <w:proofErr w:type="spellEnd"/>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proofErr w:type="spellStart"/>
      <w:r w:rsidRPr="00270BE3">
        <w:rPr>
          <w:rFonts w:eastAsia="Times New Roman" w:cstheme="minorHAnsi"/>
          <w:bCs/>
          <w:i/>
          <w:iCs/>
          <w:sz w:val="20"/>
          <w:szCs w:val="20"/>
          <w:lang w:eastAsia="it-IT"/>
        </w:rPr>
        <w:t>Performing</w:t>
      </w:r>
      <w:proofErr w:type="spellEnd"/>
      <w:r w:rsidRPr="00270BE3">
        <w:rPr>
          <w:rFonts w:eastAsia="Times New Roman" w:cstheme="minorHAnsi"/>
          <w:bCs/>
          <w:i/>
          <w:iCs/>
          <w:sz w:val="20"/>
          <w:szCs w:val="20"/>
          <w:lang w:eastAsia="it-IT"/>
        </w:rPr>
        <w:t xml:space="preserve"> </w:t>
      </w:r>
      <w:proofErr w:type="spellStart"/>
      <w:r w:rsidRPr="00270BE3">
        <w:rPr>
          <w:rFonts w:eastAsia="Times New Roman" w:cstheme="minorHAnsi"/>
          <w:bCs/>
          <w:i/>
          <w:iCs/>
          <w:sz w:val="20"/>
          <w:szCs w:val="20"/>
          <w:lang w:eastAsia="it-IT"/>
        </w:rPr>
        <w:t>arts</w:t>
      </w:r>
      <w:proofErr w:type="spellEnd"/>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w:t>
      </w:r>
      <w:r w:rsidRPr="00270BE3">
        <w:rPr>
          <w:rFonts w:eastAsia="Times New Roman" w:cstheme="minorHAnsi"/>
          <w:sz w:val="20"/>
          <w:szCs w:val="20"/>
          <w:lang w:eastAsia="it-IT"/>
        </w:rPr>
        <w:lastRenderedPageBreak/>
        <w:t xml:space="preserve">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4DED3F26" w14:textId="7D4EFCF9"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7C1145" w:rsidRDefault="001D0817" w:rsidP="001D0817">
      <w:pPr>
        <w:spacing w:before="480" w:after="0"/>
        <w:jc w:val="both"/>
        <w:rPr>
          <w:rFonts w:eastAsia="Times New Roman" w:cstheme="minorHAnsi"/>
          <w:b/>
          <w:sz w:val="24"/>
          <w:szCs w:val="24"/>
          <w:lang w:eastAsia="it-IT"/>
        </w:rPr>
      </w:pPr>
      <w:r w:rsidRPr="007C1145">
        <w:rPr>
          <w:rFonts w:eastAsia="Times New Roman" w:cstheme="minorHAnsi"/>
          <w:b/>
          <w:sz w:val="24"/>
          <w:szCs w:val="24"/>
          <w:lang w:eastAsia="it-IT"/>
        </w:rPr>
        <w:t>Prime province per peso del Sistema Produttivo Culturale e Creativo</w:t>
      </w:r>
    </w:p>
    <w:p w14:paraId="63C7BD7E" w14:textId="77777777" w:rsidR="001D0817" w:rsidRPr="007C1145" w:rsidRDefault="001D0817" w:rsidP="001D0817">
      <w:pPr>
        <w:spacing w:after="0"/>
        <w:jc w:val="both"/>
        <w:rPr>
          <w:rFonts w:eastAsia="Times New Roman" w:cstheme="minorHAnsi"/>
          <w:lang w:eastAsia="it-IT"/>
        </w:rPr>
      </w:pPr>
      <w:r w:rsidRPr="007C1145">
        <w:rPr>
          <w:rFonts w:eastAsia="Times New Roman" w:cstheme="minorHAnsi"/>
          <w:lang w:eastAsia="it-IT"/>
        </w:rPr>
        <w:t>Anno 2025 (incidenze percentuali sul totale economia provinciale)</w:t>
      </w:r>
    </w:p>
    <w:p w14:paraId="00BD837D" w14:textId="77777777" w:rsidR="001D0817" w:rsidRPr="007C1145" w:rsidRDefault="001D0817" w:rsidP="001D0817">
      <w:pPr>
        <w:spacing w:before="120" w:after="0"/>
        <w:jc w:val="both"/>
        <w:rPr>
          <w:rFonts w:eastAsia="Times New Roman" w:cstheme="minorHAnsi"/>
          <w:sz w:val="18"/>
          <w:lang w:eastAsia="it-IT"/>
        </w:rPr>
      </w:pPr>
      <w:r w:rsidRPr="007C1145">
        <w:rPr>
          <w:noProof/>
        </w:rPr>
        <w:drawing>
          <wp:inline distT="0" distB="0" distL="0" distR="0" wp14:anchorId="5945E019" wp14:editId="68B2F9B4">
            <wp:extent cx="3009600" cy="4172400"/>
            <wp:effectExtent l="0" t="0" r="635" b="0"/>
            <wp:docPr id="10271261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r="52936"/>
                    <a:stretch>
                      <a:fillRect/>
                    </a:stretch>
                  </pic:blipFill>
                  <pic:spPr bwMode="auto">
                    <a:xfrm>
                      <a:off x="0" y="0"/>
                      <a:ext cx="3009600" cy="4172400"/>
                    </a:xfrm>
                    <a:prstGeom prst="rect">
                      <a:avLst/>
                    </a:prstGeom>
                    <a:noFill/>
                    <a:ln>
                      <a:noFill/>
                    </a:ln>
                    <a:extLst>
                      <a:ext uri="{53640926-AAD7-44D8-BBD7-CCE9431645EC}">
                        <a14:shadowObscured xmlns:a14="http://schemas.microsoft.com/office/drawing/2010/main"/>
                      </a:ext>
                    </a:extLst>
                  </pic:spPr>
                </pic:pic>
              </a:graphicData>
            </a:graphic>
          </wp:inline>
        </w:drawing>
      </w:r>
      <w:r w:rsidRPr="007C1145">
        <w:rPr>
          <w:noProof/>
        </w:rPr>
        <w:drawing>
          <wp:inline distT="0" distB="0" distL="0" distR="0" wp14:anchorId="35225F15" wp14:editId="02A689AA">
            <wp:extent cx="3020400" cy="4172400"/>
            <wp:effectExtent l="0" t="0" r="8890" b="0"/>
            <wp:docPr id="74954195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r="52812"/>
                    <a:stretch>
                      <a:fillRect/>
                    </a:stretch>
                  </pic:blipFill>
                  <pic:spPr bwMode="auto">
                    <a:xfrm>
                      <a:off x="0" y="0"/>
                      <a:ext cx="3020400" cy="4172400"/>
                    </a:xfrm>
                    <a:prstGeom prst="rect">
                      <a:avLst/>
                    </a:prstGeom>
                    <a:noFill/>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7C1145">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w:t>
            </w:r>
            <w:proofErr w:type="spellStart"/>
            <w:r w:rsidRPr="002A474B">
              <w:rPr>
                <w:rFonts w:ascii="Aptos" w:eastAsia="Times New Roman" w:hAnsi="Aptos" w:cs="Times New Roman"/>
                <w:color w:val="000000"/>
                <w:sz w:val="20"/>
                <w:szCs w:val="20"/>
                <w:lang w:eastAsia="it-IT"/>
              </w:rPr>
              <w:t>mil.rdi</w:t>
            </w:r>
            <w:proofErr w:type="spellEnd"/>
            <w:r w:rsidRPr="002A474B">
              <w:rPr>
                <w:rFonts w:ascii="Aptos" w:eastAsia="Times New Roman" w:hAnsi="Aptos" w:cs="Times New Roman"/>
                <w:color w:val="000000"/>
                <w:sz w:val="20"/>
                <w:szCs w:val="20"/>
                <w:lang w:eastAsia="it-IT"/>
              </w:rPr>
              <w:t xml:space="preserve">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1ABF8CB3"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58281D">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proofErr w:type="spellStart"/>
            <w:r w:rsidRPr="002A474B">
              <w:rPr>
                <w:rFonts w:ascii="Aptos" w:eastAsia="Times New Roman" w:hAnsi="Aptos" w:cs="Times New Roman"/>
                <w:color w:val="000000"/>
                <w:sz w:val="18"/>
                <w:szCs w:val="18"/>
                <w:lang w:eastAsia="it-IT"/>
              </w:rPr>
              <w:t>Performing</w:t>
            </w:r>
            <w:proofErr w:type="spellEnd"/>
            <w:r w:rsidRPr="002A474B">
              <w:rPr>
                <w:rFonts w:ascii="Aptos" w:eastAsia="Times New Roman" w:hAnsi="Aptos" w:cs="Times New Roman"/>
                <w:color w:val="000000"/>
                <w:sz w:val="18"/>
                <w:szCs w:val="18"/>
                <w:lang w:eastAsia="it-IT"/>
              </w:rPr>
              <w:t xml:space="preserve"> </w:t>
            </w:r>
            <w:proofErr w:type="spellStart"/>
            <w:r w:rsidRPr="002A474B">
              <w:rPr>
                <w:rFonts w:ascii="Aptos" w:eastAsia="Times New Roman" w:hAnsi="Aptos" w:cs="Times New Roman"/>
                <w:color w:val="000000"/>
                <w:sz w:val="18"/>
                <w:szCs w:val="18"/>
                <w:lang w:eastAsia="it-IT"/>
              </w:rPr>
              <w:t>arts</w:t>
            </w:r>
            <w:proofErr w:type="spellEnd"/>
            <w:r w:rsidRPr="002A474B">
              <w:rPr>
                <w:rFonts w:ascii="Aptos" w:eastAsia="Times New Roman" w:hAnsi="Aptos" w:cs="Times New Roman"/>
                <w:color w:val="000000"/>
                <w:sz w:val="18"/>
                <w:szCs w:val="18"/>
                <w:lang w:eastAsia="it-IT"/>
              </w:rPr>
              <w:t xml:space="preserve">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xml:space="preserve">Embedded </w:t>
            </w:r>
            <w:proofErr w:type="spellStart"/>
            <w:r w:rsidRPr="002A474B">
              <w:rPr>
                <w:rFonts w:ascii="Aptos" w:eastAsia="Times New Roman" w:hAnsi="Aptos" w:cs="Times New Roman"/>
                <w:color w:val="000000"/>
                <w:sz w:val="18"/>
                <w:szCs w:val="18"/>
                <w:lang w:eastAsia="it-IT"/>
              </w:rPr>
              <w:t>creatives</w:t>
            </w:r>
            <w:proofErr w:type="spellEnd"/>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9"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7ECF3" w14:textId="77777777" w:rsidR="006458D2" w:rsidRDefault="006458D2" w:rsidP="00CE6BE8">
      <w:pPr>
        <w:spacing w:after="0" w:line="240" w:lineRule="auto"/>
      </w:pPr>
      <w:r>
        <w:separator/>
      </w:r>
    </w:p>
  </w:endnote>
  <w:endnote w:type="continuationSeparator" w:id="0">
    <w:p w14:paraId="355BC06C" w14:textId="77777777" w:rsidR="006458D2" w:rsidRDefault="006458D2"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249F3" w14:textId="77777777" w:rsidR="006458D2" w:rsidRDefault="006458D2" w:rsidP="00CE6BE8">
      <w:pPr>
        <w:spacing w:after="0" w:line="240" w:lineRule="auto"/>
      </w:pPr>
      <w:r>
        <w:separator/>
      </w:r>
    </w:p>
  </w:footnote>
  <w:footnote w:type="continuationSeparator" w:id="0">
    <w:p w14:paraId="342C1EAE" w14:textId="77777777" w:rsidR="006458D2" w:rsidRDefault="006458D2"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6525"/>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64F"/>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0279B"/>
    <w:rsid w:val="00313B37"/>
    <w:rsid w:val="0032061A"/>
    <w:rsid w:val="00323350"/>
    <w:rsid w:val="00325625"/>
    <w:rsid w:val="00326701"/>
    <w:rsid w:val="00327574"/>
    <w:rsid w:val="0033493B"/>
    <w:rsid w:val="00335D10"/>
    <w:rsid w:val="00336841"/>
    <w:rsid w:val="00336E2F"/>
    <w:rsid w:val="00337A23"/>
    <w:rsid w:val="00347362"/>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281D"/>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25D"/>
    <w:rsid w:val="00642E9E"/>
    <w:rsid w:val="006458D2"/>
    <w:rsid w:val="00647451"/>
    <w:rsid w:val="00653EC8"/>
    <w:rsid w:val="0065653A"/>
    <w:rsid w:val="0066693D"/>
    <w:rsid w:val="00666C50"/>
    <w:rsid w:val="0067061C"/>
    <w:rsid w:val="00677F78"/>
    <w:rsid w:val="00681079"/>
    <w:rsid w:val="006962FB"/>
    <w:rsid w:val="00696378"/>
    <w:rsid w:val="006A00F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4942"/>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6A2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33C0"/>
    <w:rsid w:val="00C14AAE"/>
    <w:rsid w:val="00C16305"/>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ymbol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4523</Words>
  <Characters>25786</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8</cp:revision>
  <cp:lastPrinted>2026-07-09T13:55:00Z</cp:lastPrinted>
  <dcterms:created xsi:type="dcterms:W3CDTF">2026-07-10T08:24:00Z</dcterms:created>
  <dcterms:modified xsi:type="dcterms:W3CDTF">2026-07-13T08:51:00Z</dcterms:modified>
</cp:coreProperties>
</file>